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omic Sans MS" w:hAnsi="Comic Sans MS" w:cs="Comic Sans MS"/>
          <w:b/>
          <w:u w:val="single"/>
        </w:rPr>
        <w:sectPr>
          <w:footnotePr>
            <w:numFmt w:val="decimal"/>
          </w:footnotePr>
          <w:pgSz w:w="11906" w:h="16838"/>
          <w:pgMar w:top="709" w:right="849" w:bottom="1440" w:left="851" w:header="720" w:footer="720" w:gutter="0"/>
          <w:cols w:space="708" w:num="1"/>
        </w:sectPr>
      </w:pPr>
      <w:bookmarkStart w:id="0" w:name="_GoBack"/>
      <w:bookmarkEnd w:id="0"/>
      <w:r>
        <w:rPr>
          <w:rFonts w:ascii="Comic Sans MS" w:hAnsi="Comic Sans MS" w:cs="Comic Sans MS"/>
          <w:b/>
          <w:u w:val="single"/>
        </w:rPr>
        <w:t>Fraction, decimal, percentage unscrambles</w:t>
      </w:r>
    </w:p>
    <w:p>
      <w:pPr>
        <w:rPr>
          <w:rFonts w:ascii="Comic Sans MS" w:hAnsi="Comic Sans MS" w:cs="Comic Sans MS"/>
          <w:sz w:val="20"/>
          <w:szCs w:val="20"/>
        </w:rPr>
      </w:pPr>
    </w:p>
    <w:p>
      <w:pPr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Each question reveals the name of a football team - find the biggest and then re-arrange</w:t>
      </w:r>
    </w:p>
    <w:p>
      <w:pPr>
        <w:rPr>
          <w:rFonts w:ascii="Comic Sans MS" w:hAnsi="Comic Sans MS" w:cs="Comic Sans MS"/>
          <w:sz w:val="20"/>
          <w:szCs w:val="20"/>
        </w:rPr>
      </w:pPr>
    </w:p>
    <w:p>
      <w:pPr>
        <w:rPr>
          <w:rFonts w:ascii="Comic Sans MS" w:hAnsi="Comic Sans MS" w:cs="Comic Sans MS"/>
          <w:b/>
        </w:rPr>
      </w:pPr>
      <w:r>
        <w:rPr>
          <w:rFonts w:ascii="Comic Sans MS" w:hAnsi="Comic Sans MS" w:cs="Comic Sans MS"/>
          <w:b/>
        </w:rPr>
        <w:t>1.</w:t>
      </w:r>
    </w:p>
    <w:tbl>
      <w:tblPr>
        <w:tblStyle w:val="3"/>
        <w:tblW w:w="46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809"/>
        <w:gridCol w:w="1843"/>
        <w:gridCol w:w="850"/>
        <w:gridCol w:w="57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D</w:t>
            </w:r>
          </w:p>
        </w:tc>
        <w:tc>
          <w:tcPr>
            <w:tcW w:w="809" w:type="dxa"/>
            <w:noWrap w:val="0"/>
            <w:vAlign w:val="top"/>
          </w:tcPr>
          <w:p>
            <w:pPr>
              <w:jc w:val="both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30%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0.4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G</w:t>
            </w:r>
          </w:p>
        </w:tc>
        <w:tc>
          <w:tcPr>
            <w:tcW w:w="809" w:type="dxa"/>
            <w:noWrap w:val="0"/>
            <w:vAlign w:val="top"/>
          </w:tcPr>
          <w:p>
            <w:pPr>
              <w:jc w:val="both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20%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¼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W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K</w:t>
            </w:r>
          </w:p>
        </w:tc>
        <w:tc>
          <w:tcPr>
            <w:tcW w:w="809" w:type="dxa"/>
            <w:noWrap w:val="0"/>
            <w:vAlign w:val="top"/>
          </w:tcPr>
          <w:p>
            <w:pPr>
              <w:jc w:val="both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0.8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90%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H</w:t>
            </w:r>
          </w:p>
        </w:tc>
      </w:tr>
      <w:tr>
        <w:tblPrEx>
          <w:tblLayout w:type="fixed"/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T</w:t>
            </w:r>
          </w:p>
        </w:tc>
        <w:tc>
          <w:tcPr>
            <w:tcW w:w="809" w:type="dxa"/>
            <w:noWrap w:val="0"/>
            <w:vAlign w:val="top"/>
          </w:tcPr>
          <w:p>
            <w:pPr>
              <w:jc w:val="both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½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0.4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M</w:t>
            </w:r>
          </w:p>
        </w:tc>
        <w:tc>
          <w:tcPr>
            <w:tcW w:w="809" w:type="dxa"/>
            <w:noWrap w:val="0"/>
            <w:vAlign w:val="top"/>
          </w:tcPr>
          <w:p>
            <w:pPr>
              <w:jc w:val="both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¼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0.2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O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P</w:t>
            </w:r>
          </w:p>
        </w:tc>
        <w:tc>
          <w:tcPr>
            <w:tcW w:w="809" w:type="dxa"/>
            <w:noWrap w:val="0"/>
            <w:vAlign w:val="top"/>
          </w:tcPr>
          <w:p>
            <w:pPr>
              <w:jc w:val="both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15%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0.2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S</w:t>
            </w:r>
          </w:p>
        </w:tc>
        <w:tc>
          <w:tcPr>
            <w:tcW w:w="809" w:type="dxa"/>
            <w:noWrap w:val="0"/>
            <w:vAlign w:val="top"/>
          </w:tcPr>
          <w:p>
            <w:pPr>
              <w:jc w:val="both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0.8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75%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I</w:t>
            </w:r>
          </w:p>
        </w:tc>
      </w:tr>
    </w:tbl>
    <w:p>
      <w:pPr>
        <w:rPr>
          <w:rFonts w:ascii="Comic Sans MS" w:hAnsi="Comic Sans MS" w:cs="Comic Sans MS"/>
          <w:b/>
          <w:u w:val="single"/>
        </w:rPr>
      </w:pPr>
    </w:p>
    <w:p>
      <w:pPr>
        <w:rPr>
          <w:rFonts w:ascii="Comic Sans MS" w:hAnsi="Comic Sans MS" w:cs="Comic Sans MS"/>
          <w:b/>
        </w:rPr>
      </w:pPr>
      <w:r>
        <w:rPr>
          <w:rFonts w:ascii="Comic Sans MS" w:hAnsi="Comic Sans MS" w:cs="Comic Sans MS"/>
          <w:b/>
        </w:rPr>
        <w:t>2.</w:t>
      </w:r>
    </w:p>
    <w:tbl>
      <w:tblPr>
        <w:tblStyle w:val="3"/>
        <w:tblW w:w="46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809"/>
        <w:gridCol w:w="1843"/>
        <w:gridCol w:w="850"/>
        <w:gridCol w:w="57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L</w:t>
            </w:r>
          </w:p>
        </w:tc>
        <w:tc>
          <w:tcPr>
            <w:tcW w:w="809" w:type="dxa"/>
            <w:noWrap w:val="0"/>
            <w:vAlign w:val="top"/>
          </w:tcPr>
          <w:p>
            <w:pPr>
              <w:jc w:val="both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position w:val="-13"/>
              </w:rPr>
              <w:object>
                <v:shape id="_x0000_i1025" o:spt="75" type="#_x0000_t75" style="height:17.05pt;width:8.95pt;" o:ole="t" filled="f" o:preferrelative="f" stroked="f" coordsize="21600,21600">
                  <v:path/>
                  <v:fill on="f" focussize="0,0"/>
                  <v:stroke on="f"/>
                  <v:imagedata r:id="rId5" gain="65536f" blacklevel="0f" gamma="0.5" grayscale="f" bilevel="f" o:title=""/>
                  <o:lock v:ext="edit" rotation="t" aspectratio="f"/>
                  <w10:wrap type="none"/>
                  <w10:anchorlock/>
                </v:shape>
                <o:OLEObject Type="Embed" ProgID="Equation.3" ShapeID="_x0000_i1025" DrawAspect="Content" ObjectID="_1468075725" r:id="rId4">
                  <o:LockedField>false</o:LockedField>
                </o:OLEObject>
              </w:object>
            </w: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25%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F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N</w:t>
            </w:r>
          </w:p>
        </w:tc>
        <w:tc>
          <w:tcPr>
            <w:tcW w:w="809" w:type="dxa"/>
            <w:noWrap w:val="0"/>
            <w:vAlign w:val="top"/>
          </w:tcPr>
          <w:p>
            <w:pPr>
              <w:jc w:val="both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position w:val="-13"/>
              </w:rPr>
              <w:object>
                <v:shape id="_x0000_i1026" o:spt="75" type="#_x0000_t75" style="height:17.05pt;width:8.95pt;" o:ole="t" filled="f" o:preferrelative="f" stroked="f" coordsize="21600,21600">
                  <v:path/>
                  <v:fill on="f" focussize="0,0"/>
                  <v:stroke on="f"/>
                  <v:imagedata r:id="rId7" gain="65536f" blacklevel="0f" gamma="0.5" grayscale="f" bilevel="f" o:title=""/>
                  <o:lock v:ext="edit" rotation="t" aspectratio="f"/>
                  <w10:wrap type="none"/>
                  <w10:anchorlock/>
                </v:shape>
                <o:OLEObject Type="Embed" ProgID="Equation.3" ShapeID="_x0000_i1026" DrawAspect="Content" ObjectID="_1468075726" r:id="rId6">
                  <o:LockedField>false</o:LockedField>
                </o:OLEObject>
              </w:object>
            </w: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55%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C</w:t>
            </w:r>
          </w:p>
        </w:tc>
        <w:tc>
          <w:tcPr>
            <w:tcW w:w="809" w:type="dxa"/>
            <w:noWrap w:val="0"/>
            <w:vAlign w:val="top"/>
          </w:tcPr>
          <w:p>
            <w:pPr>
              <w:jc w:val="both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0.5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55%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R</w:t>
            </w:r>
          </w:p>
        </w:tc>
        <w:tc>
          <w:tcPr>
            <w:tcW w:w="809" w:type="dxa"/>
            <w:noWrap w:val="0"/>
            <w:vAlign w:val="top"/>
          </w:tcPr>
          <w:p>
            <w:pPr>
              <w:jc w:val="both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75%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position w:val="-14"/>
              </w:rPr>
              <w:object>
                <v:shape id="_x0000_i1027" o:spt="75" type="#_x0000_t75" style="height:17.25pt;width:13.9pt;" o:ole="t" filled="f" o:preferrelative="f" stroked="f" coordsize="21600,21600">
                  <v:path/>
                  <v:fill on="f" focussize="0,0"/>
                  <v:stroke on="f"/>
                  <v:imagedata r:id="rId9" gain="65536f" blacklevel="0f" gamma="0.5" grayscale="f" bilevel="f" o:title=""/>
                  <o:lock v:ext="edit" rotation="t" aspectratio="f"/>
                  <w10:wrap type="none"/>
                  <w10:anchorlock/>
                </v:shape>
                <o:OLEObject Type="Embed" ProgID="Equation.3" ShapeID="_x0000_i1027" DrawAspect="Content" ObjectID="_1468075727" r:id="rId8">
                  <o:LockedField>false</o:LockedField>
                </o:OLEObject>
              </w:objec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N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V</w:t>
            </w:r>
          </w:p>
        </w:tc>
        <w:tc>
          <w:tcPr>
            <w:tcW w:w="809" w:type="dxa"/>
            <w:noWrap w:val="0"/>
            <w:vAlign w:val="top"/>
          </w:tcPr>
          <w:p>
            <w:pPr>
              <w:jc w:val="both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15%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0.2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R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S</w:t>
            </w:r>
          </w:p>
        </w:tc>
        <w:tc>
          <w:tcPr>
            <w:tcW w:w="809" w:type="dxa"/>
            <w:noWrap w:val="0"/>
            <w:vAlign w:val="top"/>
          </w:tcPr>
          <w:p>
            <w:pPr>
              <w:jc w:val="both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position w:val="-13"/>
              </w:rPr>
              <w:object>
                <v:shape id="_x0000_i1028" o:spt="75" type="#_x0000_t75" style="height:17.05pt;width:8.95pt;" o:ole="t" filled="f" o:preferrelative="f" stroked="f" coordsize="21600,21600">
                  <v:path/>
                  <v:fill on="f" focussize="0,0"/>
                  <v:stroke on="f"/>
                  <v:imagedata r:id="rId11" gain="65536f" blacklevel="0f" gamma="0.5" grayscale="f" bilevel="f" o:title=""/>
                  <o:lock v:ext="edit" rotation="t" aspectratio="f"/>
                  <w10:wrap type="none"/>
                  <w10:anchorlock/>
                </v:shape>
                <o:OLEObject Type="Embed" ProgID="Equation.3" ShapeID="_x0000_i1028" DrawAspect="Content" ObjectID="_1468075728" r:id="rId10">
                  <o:LockedField>false</o:LockedField>
                </o:OLEObject>
              </w:object>
            </w: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0.65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P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L</w:t>
            </w:r>
          </w:p>
        </w:tc>
        <w:tc>
          <w:tcPr>
            <w:tcW w:w="809" w:type="dxa"/>
            <w:noWrap w:val="0"/>
            <w:vAlign w:val="top"/>
          </w:tcPr>
          <w:p>
            <w:pPr>
              <w:jc w:val="both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5%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position w:val="-13"/>
              </w:rPr>
              <w:object>
                <v:shape id="_x0000_i1029" o:spt="75" type="#_x0000_t75" style="height:17.05pt;width:8.95pt;" o:ole="t" filled="f" o:preferrelative="f" stroked="f" coordsize="21600,21600">
                  <v:path/>
                  <v:fill on="f" focussize="0,0"/>
                  <v:stroke on="f"/>
                  <v:imagedata r:id="rId13" gain="65536f" blacklevel="0f" gamma="0.5" grayscale="f" bilevel="f" o:title=""/>
                  <o:lock v:ext="edit" rotation="t" aspectratio="f"/>
                  <w10:wrap type="none"/>
                  <w10:anchorlock/>
                </v:shape>
                <o:OLEObject Type="Embed" ProgID="Equation.3" ShapeID="_x0000_i1029" DrawAspect="Content" ObjectID="_1468075729" r:id="rId12">
                  <o:LockedField>false</o:LockedField>
                </o:OLEObject>
              </w:objec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E</w:t>
            </w:r>
          </w:p>
        </w:tc>
      </w:tr>
    </w:tbl>
    <w:p>
      <w:pPr>
        <w:rPr>
          <w:rFonts w:ascii="Comic Sans MS" w:hAnsi="Comic Sans MS" w:cs="Comic Sans MS"/>
          <w:b/>
          <w:u w:val="single"/>
        </w:rPr>
      </w:pPr>
    </w:p>
    <w:p>
      <w:pPr>
        <w:rPr>
          <w:rFonts w:ascii="Comic Sans MS" w:hAnsi="Comic Sans MS" w:cs="Comic Sans MS"/>
          <w:b/>
        </w:rPr>
      </w:pPr>
      <w:r>
        <w:rPr>
          <w:rFonts w:ascii="Comic Sans MS" w:hAnsi="Comic Sans MS" w:cs="Comic Sans MS"/>
          <w:b/>
        </w:rPr>
        <w:t>3.</w:t>
      </w:r>
    </w:p>
    <w:tbl>
      <w:tblPr>
        <w:tblStyle w:val="3"/>
        <w:tblW w:w="46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809"/>
        <w:gridCol w:w="1843"/>
        <w:gridCol w:w="850"/>
        <w:gridCol w:w="57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T</w:t>
            </w:r>
          </w:p>
        </w:tc>
        <w:tc>
          <w:tcPr>
            <w:tcW w:w="809" w:type="dxa"/>
            <w:noWrap w:val="0"/>
            <w:vAlign w:val="top"/>
          </w:tcPr>
          <w:p>
            <w:pPr>
              <w:jc w:val="both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0.3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¾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P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R</w:t>
            </w:r>
          </w:p>
        </w:tc>
        <w:tc>
          <w:tcPr>
            <w:tcW w:w="809" w:type="dxa"/>
            <w:noWrap w:val="0"/>
            <w:vAlign w:val="top"/>
          </w:tcPr>
          <w:p>
            <w:pPr>
              <w:jc w:val="both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¾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½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N</w:t>
            </w:r>
          </w:p>
        </w:tc>
        <w:tc>
          <w:tcPr>
            <w:tcW w:w="809" w:type="dxa"/>
            <w:noWrap w:val="0"/>
            <w:vAlign w:val="top"/>
          </w:tcPr>
          <w:p>
            <w:pPr>
              <w:jc w:val="both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35%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0.5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O</w:t>
            </w:r>
          </w:p>
        </w:tc>
      </w:tr>
      <w:tr>
        <w:tblPrEx>
          <w:tblLayout w:type="fixed"/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H</w:t>
            </w:r>
          </w:p>
        </w:tc>
        <w:tc>
          <w:tcPr>
            <w:tcW w:w="809" w:type="dxa"/>
            <w:noWrap w:val="0"/>
            <w:vAlign w:val="top"/>
          </w:tcPr>
          <w:p>
            <w:pPr>
              <w:jc w:val="both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0.25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40%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L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V</w:t>
            </w:r>
          </w:p>
        </w:tc>
        <w:tc>
          <w:tcPr>
            <w:tcW w:w="809" w:type="dxa"/>
            <w:noWrap w:val="0"/>
            <w:vAlign w:val="top"/>
          </w:tcPr>
          <w:p>
            <w:pPr>
              <w:jc w:val="both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0.6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½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T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M</w:t>
            </w:r>
          </w:p>
        </w:tc>
        <w:tc>
          <w:tcPr>
            <w:tcW w:w="809" w:type="dxa"/>
            <w:noWrap w:val="0"/>
            <w:vAlign w:val="top"/>
          </w:tcPr>
          <w:p>
            <w:pPr>
              <w:jc w:val="both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19%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¼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O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I</w:t>
            </w:r>
          </w:p>
        </w:tc>
        <w:tc>
          <w:tcPr>
            <w:tcW w:w="809" w:type="dxa"/>
            <w:noWrap w:val="0"/>
            <w:vAlign w:val="top"/>
          </w:tcPr>
          <w:p>
            <w:pPr>
              <w:jc w:val="both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0.8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0.75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N</w:t>
            </w:r>
          </w:p>
        </w:tc>
      </w:tr>
      <w:tr>
        <w:tblPrEx>
          <w:tblLayout w:type="fixed"/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A</w:t>
            </w:r>
          </w:p>
        </w:tc>
        <w:tc>
          <w:tcPr>
            <w:tcW w:w="809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½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51%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L</w:t>
            </w:r>
          </w:p>
        </w:tc>
        <w:tc>
          <w:tcPr>
            <w:tcW w:w="809" w:type="dxa"/>
            <w:noWrap w:val="0"/>
            <w:vAlign w:val="top"/>
          </w:tcPr>
          <w:p>
            <w:pPr>
              <w:jc w:val="both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21%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0.2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Y</w:t>
            </w:r>
          </w:p>
        </w:tc>
      </w:tr>
    </w:tbl>
    <w:p>
      <w:pPr>
        <w:rPr>
          <w:rFonts w:ascii="Comic Sans MS" w:hAnsi="Comic Sans MS" w:cs="Comic Sans MS"/>
          <w:b/>
          <w:u w:val="single"/>
        </w:rPr>
      </w:pPr>
    </w:p>
    <w:p>
      <w:pPr>
        <w:rPr>
          <w:rFonts w:ascii="Comic Sans MS" w:hAnsi="Comic Sans MS" w:cs="Comic Sans MS"/>
          <w:b/>
          <w:u w:val="single"/>
        </w:rPr>
      </w:pPr>
    </w:p>
    <w:p>
      <w:pPr>
        <w:rPr>
          <w:rFonts w:ascii="Comic Sans MS" w:hAnsi="Comic Sans MS" w:cs="Comic Sans MS"/>
          <w:b/>
        </w:rPr>
      </w:pPr>
      <w:r>
        <w:rPr>
          <w:rFonts w:ascii="Comic Sans MS" w:hAnsi="Comic Sans MS" w:cs="Comic Sans MS"/>
          <w:b/>
        </w:rPr>
        <w:t>4.</w:t>
      </w:r>
    </w:p>
    <w:tbl>
      <w:tblPr>
        <w:tblStyle w:val="3"/>
        <w:tblW w:w="46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809"/>
        <w:gridCol w:w="1843"/>
        <w:gridCol w:w="850"/>
        <w:gridCol w:w="57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B</w:t>
            </w:r>
          </w:p>
        </w:tc>
        <w:tc>
          <w:tcPr>
            <w:tcW w:w="809" w:type="dxa"/>
            <w:noWrap w:val="0"/>
            <w:vAlign w:val="top"/>
          </w:tcPr>
          <w:p>
            <w:pPr>
              <w:jc w:val="both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position w:val="-13"/>
              </w:rPr>
              <w:object>
                <v:shape id="_x0000_i1030" o:spt="75" type="#_x0000_t75" style="height:17.05pt;width:8.95pt;" o:ole="t" filled="f" o:preferrelative="f" stroked="f" coordsize="21600,21600">
                  <v:path/>
                  <v:fill on="f" focussize="0,0"/>
                  <v:stroke on="f"/>
                  <v:imagedata r:id="rId5" gain="65536f" blacklevel="0f" gamma="0.5" grayscale="f" bilevel="f" o:title=""/>
                  <o:lock v:ext="edit" rotation="t" aspectratio="f"/>
                  <w10:wrap type="none"/>
                  <w10:anchorlock/>
                </v:shape>
                <o:OLEObject Type="Embed" ProgID="Equation.3" ShapeID="_x0000_i1030" DrawAspect="Content" ObjectID="_1468075730" r:id="rId14">
                  <o:LockedField>false</o:LockedField>
                </o:OLEObject>
              </w:object>
            </w: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0.4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H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T</w:t>
            </w:r>
          </w:p>
        </w:tc>
        <w:tc>
          <w:tcPr>
            <w:tcW w:w="809" w:type="dxa"/>
            <w:noWrap w:val="0"/>
            <w:vAlign w:val="top"/>
          </w:tcPr>
          <w:p>
            <w:pPr>
              <w:jc w:val="both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position w:val="-13"/>
              </w:rPr>
              <w:object>
                <v:shape id="_x0000_i1031" o:spt="75" type="#_x0000_t75" style="height:17.05pt;width:8.95pt;" o:ole="t" filled="f" o:preferrelative="f" stroked="f" coordsize="21600,21600">
                  <v:path/>
                  <v:fill on="f" focussize="0,0"/>
                  <v:stroke on="f"/>
                  <v:imagedata r:id="rId16" gain="65536f" blacklevel="0f" gamma="0.5" grayscale="f" bilevel="f" o:title=""/>
                  <o:lock v:ext="edit" rotation="t" aspectratio="f"/>
                  <w10:wrap type="none"/>
                  <w10:anchorlock/>
                </v:shape>
                <o:OLEObject Type="Embed" ProgID="Equation.3" ShapeID="_x0000_i1031" DrawAspect="Content" ObjectID="_1468075731" r:id="rId15">
                  <o:LockedField>false</o:LockedField>
                </o:OLEObject>
              </w:object>
            </w: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¾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A</w:t>
            </w:r>
          </w:p>
        </w:tc>
        <w:tc>
          <w:tcPr>
            <w:tcW w:w="809" w:type="dxa"/>
            <w:noWrap w:val="0"/>
            <w:vAlign w:val="top"/>
          </w:tcPr>
          <w:p>
            <w:pPr>
              <w:jc w:val="both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position w:val="-13"/>
              </w:rPr>
              <w:object>
                <v:shape id="_x0000_i1032" o:spt="75" type="#_x0000_t75" style="height:17.05pt;width:8.95pt;" o:ole="t" filled="f" o:preferrelative="f" stroked="f" coordsize="21600,21600">
                  <v:path/>
                  <v:fill on="f" focussize="0,0"/>
                  <v:stroke on="f"/>
                  <v:imagedata r:id="rId18" gain="65536f" blacklevel="0f" gamma="0.5" grayscale="f" bilevel="f" o:title=""/>
                  <o:lock v:ext="edit" rotation="t" aspectratio="f"/>
                  <w10:wrap type="none"/>
                  <w10:anchorlock/>
                </v:shape>
                <o:OLEObject Type="Embed" ProgID="Equation.3" ShapeID="_x0000_i1032" DrawAspect="Content" ObjectID="_1468075732" r:id="rId17">
                  <o:LockedField>false</o:LockedField>
                </o:OLEObject>
              </w:object>
            </w: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12%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I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L</w:t>
            </w:r>
          </w:p>
        </w:tc>
        <w:tc>
          <w:tcPr>
            <w:tcW w:w="809" w:type="dxa"/>
            <w:noWrap w:val="0"/>
            <w:vAlign w:val="top"/>
          </w:tcPr>
          <w:p>
            <w:pPr>
              <w:jc w:val="both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position w:val="-13"/>
              </w:rPr>
              <w:object>
                <v:shape id="_x0000_i1033" o:spt="75" type="#_x0000_t75" style="height:17.05pt;width:8.95pt;" o:ole="t" filled="f" o:preferrelative="f" stroked="f" coordsize="21600,21600">
                  <v:path/>
                  <v:fill on="f" focussize="0,0"/>
                  <v:stroke on="f"/>
                  <v:imagedata r:id="rId20" gain="65536f" blacklevel="0f" gamma="0.5" grayscale="f" bilevel="f" o:title=""/>
                  <o:lock v:ext="edit" rotation="t" aspectratio="f"/>
                  <w10:wrap type="none"/>
                  <w10:anchorlock/>
                </v:shape>
                <o:OLEObject Type="Embed" ProgID="Equation.3" ShapeID="_x0000_i1033" DrawAspect="Content" ObjectID="_1468075733" r:id="rId19">
                  <o:LockedField>false</o:LockedField>
                </o:OLEObject>
              </w:object>
            </w: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¾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L</w:t>
            </w:r>
          </w:p>
        </w:tc>
        <w:tc>
          <w:tcPr>
            <w:tcW w:w="809" w:type="dxa"/>
            <w:noWrap w:val="0"/>
            <w:vAlign w:val="top"/>
          </w:tcPr>
          <w:p>
            <w:pPr>
              <w:jc w:val="both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position w:val="-13"/>
              </w:rPr>
              <w:object>
                <v:shape id="_x0000_i1034" o:spt="75" type="#_x0000_t75" style="height:17.05pt;width:8.95pt;" o:ole="t" filled="f" o:preferrelative="f" stroked="f" coordsize="21600,21600">
                  <v:path/>
                  <v:fill on="f" focussize="0,0"/>
                  <v:stroke on="f"/>
                  <v:imagedata r:id="rId22" gain="65536f" blacklevel="0f" gamma="0.5" grayscale="f" bilevel="f" o:title=""/>
                  <o:lock v:ext="edit" rotation="t" aspectratio="f"/>
                  <w10:wrap type="none"/>
                  <w10:anchorlock/>
                </v:shape>
                <o:OLEObject Type="Embed" ProgID="Equation.3" ShapeID="_x0000_i1034" DrawAspect="Content" ObjectID="_1468075734" r:id="rId21">
                  <o:LockedField>false</o:LockedField>
                </o:OLEObject>
              </w:object>
            </w: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80%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R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W</w:t>
            </w:r>
          </w:p>
        </w:tc>
        <w:tc>
          <w:tcPr>
            <w:tcW w:w="809" w:type="dxa"/>
            <w:noWrap w:val="0"/>
            <w:vAlign w:val="top"/>
          </w:tcPr>
          <w:p>
            <w:pPr>
              <w:jc w:val="both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position w:val="-13"/>
              </w:rPr>
              <w:object>
                <v:shape id="_x0000_i1035" o:spt="75" type="#_x0000_t75" style="height:17.05pt;width:8.95pt;" o:ole="t" filled="f" o:preferrelative="f" stroked="f" coordsize="21600,21600">
                  <v:path/>
                  <v:fill on="f" focussize="0,0"/>
                  <v:stroke on="f"/>
                  <v:imagedata r:id="rId5" gain="65536f" blacklevel="0f" gamma="0.5" grayscale="f" bilevel="f" o:title=""/>
                  <o:lock v:ext="edit" rotation="t" aspectratio="f"/>
                  <w10:wrap type="none"/>
                  <w10:anchorlock/>
                </v:shape>
                <o:OLEObject Type="Embed" ProgID="Equation.3" ShapeID="_x0000_i1035" DrawAspect="Content" ObjectID="_1468075735" r:id="rId23">
                  <o:LockedField>false</o:LockedField>
                </o:OLEObject>
              </w:object>
            </w: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35%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L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Y</w:t>
            </w:r>
          </w:p>
        </w:tc>
        <w:tc>
          <w:tcPr>
            <w:tcW w:w="809" w:type="dxa"/>
            <w:noWrap w:val="0"/>
            <w:vAlign w:val="top"/>
          </w:tcPr>
          <w:p>
            <w:pPr>
              <w:jc w:val="both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position w:val="-13"/>
              </w:rPr>
              <w:object>
                <v:shape id="_x0000_i1036" o:spt="75" type="#_x0000_t75" style="height:17.05pt;width:8.95pt;" o:ole="t" filled="f" o:preferrelative="f" stroked="f" coordsize="21600,21600">
                  <v:path/>
                  <v:fill on="f" focussize="0,0"/>
                  <v:stroke on="f"/>
                  <v:imagedata r:id="rId25" gain="65536f" blacklevel="0f" gamma="0.5" grayscale="f" bilevel="f" o:title=""/>
                  <o:lock v:ext="edit" rotation="t" aspectratio="f"/>
                  <w10:wrap type="none"/>
                  <w10:anchorlock/>
                </v:shape>
                <o:OLEObject Type="Embed" ProgID="Equation.3" ShapeID="_x0000_i1036" DrawAspect="Content" ObjectID="_1468075736" r:id="rId24">
                  <o:LockedField>false</o:LockedField>
                </o:OLEObject>
              </w:object>
            </w: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5%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Y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U</w:t>
            </w:r>
          </w:p>
        </w:tc>
        <w:tc>
          <w:tcPr>
            <w:tcW w:w="809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position w:val="-13"/>
              </w:rPr>
              <w:object>
                <v:shape id="_x0000_i1037" o:spt="75" type="#_x0000_t75" style="height:17.05pt;width:8.95pt;" o:ole="t" filled="f" o:preferrelative="f" stroked="f" coordsize="21600,21600">
                  <v:path/>
                  <v:fill on="f" focussize="0,0"/>
                  <v:stroke on="f"/>
                  <v:imagedata r:id="rId27" gain="65536f" blacklevel="0f" gamma="0.5" grayscale="f" bilevel="f" o:title=""/>
                  <o:lock v:ext="edit" rotation="t" aspectratio="f"/>
                  <w10:wrap type="none"/>
                  <w10:anchorlock/>
                </v:shape>
                <o:OLEObject Type="Embed" ProgID="Equation.3" ShapeID="_x0000_i1037" DrawAspect="Content" ObjectID="_1468075737" r:id="rId26">
                  <o:LockedField>false</o:LockedField>
                </o:OLEObject>
              </w:object>
            </w: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½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S</w:t>
            </w:r>
          </w:p>
        </w:tc>
      </w:tr>
    </w:tbl>
    <w:p>
      <w:pPr>
        <w:rPr>
          <w:rFonts w:ascii="Comic Sans MS" w:hAnsi="Comic Sans MS" w:cs="Comic Sans MS"/>
          <w:b/>
          <w:u w:val="single"/>
        </w:rPr>
      </w:pPr>
    </w:p>
    <w:p>
      <w:pPr>
        <w:rPr>
          <w:rFonts w:ascii="Comic Sans MS" w:hAnsi="Comic Sans MS" w:cs="Comic Sans MS"/>
          <w:b/>
        </w:rPr>
      </w:pPr>
    </w:p>
    <w:p>
      <w:pPr>
        <w:rPr>
          <w:rFonts w:ascii="Comic Sans MS" w:hAnsi="Comic Sans MS" w:cs="Comic Sans MS"/>
          <w:b/>
        </w:rPr>
      </w:pPr>
      <w:r>
        <w:rPr>
          <w:rFonts w:ascii="Comic Sans MS" w:hAnsi="Comic Sans MS" w:cs="Comic Sans MS"/>
          <w:b/>
        </w:rPr>
        <w:t>5.</w:t>
      </w:r>
    </w:p>
    <w:tbl>
      <w:tblPr>
        <w:tblStyle w:val="3"/>
        <w:tblW w:w="46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809"/>
        <w:gridCol w:w="1843"/>
        <w:gridCol w:w="850"/>
        <w:gridCol w:w="57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M</w:t>
            </w:r>
          </w:p>
        </w:tc>
        <w:tc>
          <w:tcPr>
            <w:tcW w:w="809" w:type="dxa"/>
            <w:noWrap w:val="0"/>
            <w:vAlign w:val="top"/>
          </w:tcPr>
          <w:p>
            <w:pPr>
              <w:jc w:val="both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½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0.6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T</w:t>
            </w:r>
          </w:p>
        </w:tc>
        <w:tc>
          <w:tcPr>
            <w:tcW w:w="809" w:type="dxa"/>
            <w:noWrap w:val="0"/>
            <w:vAlign w:val="top"/>
          </w:tcPr>
          <w:p>
            <w:pPr>
              <w:jc w:val="both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0.4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½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S</w:t>
            </w:r>
          </w:p>
        </w:tc>
        <w:tc>
          <w:tcPr>
            <w:tcW w:w="809" w:type="dxa"/>
            <w:noWrap w:val="0"/>
            <w:vAlign w:val="top"/>
          </w:tcPr>
          <w:p>
            <w:pPr>
              <w:jc w:val="both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0.6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70%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H</w:t>
            </w:r>
          </w:p>
        </w:tc>
      </w:tr>
      <w:tr>
        <w:tblPrEx>
          <w:tblLayout w:type="fixed"/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E</w:t>
            </w:r>
          </w:p>
        </w:tc>
        <w:tc>
          <w:tcPr>
            <w:tcW w:w="809" w:type="dxa"/>
            <w:noWrap w:val="0"/>
            <w:vAlign w:val="top"/>
          </w:tcPr>
          <w:p>
            <w:pPr>
              <w:jc w:val="both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½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45%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J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S</w:t>
            </w:r>
          </w:p>
        </w:tc>
        <w:tc>
          <w:tcPr>
            <w:tcW w:w="809" w:type="dxa"/>
            <w:noWrap w:val="0"/>
            <w:vAlign w:val="top"/>
          </w:tcPr>
          <w:p>
            <w:pPr>
              <w:jc w:val="both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52%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½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R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C</w:t>
            </w:r>
          </w:p>
        </w:tc>
        <w:tc>
          <w:tcPr>
            <w:tcW w:w="809" w:type="dxa"/>
            <w:noWrap w:val="0"/>
            <w:vAlign w:val="top"/>
          </w:tcPr>
          <w:p>
            <w:pPr>
              <w:jc w:val="both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½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0.45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W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E</w:t>
            </w:r>
          </w:p>
        </w:tc>
        <w:tc>
          <w:tcPr>
            <w:tcW w:w="809" w:type="dxa"/>
            <w:noWrap w:val="0"/>
            <w:vAlign w:val="top"/>
          </w:tcPr>
          <w:p>
            <w:pPr>
              <w:jc w:val="both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position w:val="-13"/>
              </w:rPr>
              <w:object>
                <v:shape id="_x0000_i1038" o:spt="75" type="#_x0000_t75" style="height:17.05pt;width:8.95pt;" o:ole="t" filled="f" o:preferrelative="f" stroked="f" coordsize="21600,21600">
                  <v:path/>
                  <v:fill on="f" focussize="0,0"/>
                  <v:stroke on="f"/>
                  <v:imagedata r:id="rId29" gain="65536f" blacklevel="0f" gamma="0.5" grayscale="f" bilevel="f" o:title=""/>
                  <o:lock v:ext="edit" rotation="t" aspectratio="f"/>
                  <w10:wrap type="none"/>
                  <w10:anchorlock/>
                </v:shape>
                <o:OLEObject Type="Embed" ProgID="Equation.3" ShapeID="_x0000_i1038" DrawAspect="Content" ObjectID="_1468075738" r:id="rId28">
                  <o:LockedField>false</o:LockedField>
                </o:OLEObject>
              </w:object>
            </w: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½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L</w:t>
            </w:r>
          </w:p>
        </w:tc>
      </w:tr>
    </w:tbl>
    <w:p>
      <w:pPr>
        <w:rPr>
          <w:rFonts w:ascii="Comic Sans MS" w:hAnsi="Comic Sans MS" w:cs="Comic Sans MS"/>
          <w:b/>
          <w:u w:val="single"/>
        </w:rPr>
      </w:pPr>
    </w:p>
    <w:p>
      <w:pPr>
        <w:rPr>
          <w:rFonts w:ascii="Comic Sans MS" w:hAnsi="Comic Sans MS" w:cs="Comic Sans MS"/>
          <w:b/>
        </w:rPr>
      </w:pPr>
      <w:r>
        <w:rPr>
          <w:rFonts w:ascii="Comic Sans MS" w:hAnsi="Comic Sans MS" w:cs="Comic Sans MS"/>
          <w:b/>
        </w:rPr>
        <w:t>6.</w:t>
      </w:r>
    </w:p>
    <w:tbl>
      <w:tblPr>
        <w:tblStyle w:val="3"/>
        <w:tblW w:w="46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809"/>
        <w:gridCol w:w="1843"/>
        <w:gridCol w:w="850"/>
        <w:gridCol w:w="57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H</w:t>
            </w:r>
          </w:p>
        </w:tc>
        <w:tc>
          <w:tcPr>
            <w:tcW w:w="809" w:type="dxa"/>
            <w:noWrap w:val="0"/>
            <w:vAlign w:val="top"/>
          </w:tcPr>
          <w:p>
            <w:pPr>
              <w:jc w:val="both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0.78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¾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M</w:t>
            </w:r>
          </w:p>
        </w:tc>
      </w:tr>
      <w:tr>
        <w:tblPrEx>
          <w:tblLayout w:type="fixed"/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N</w:t>
            </w:r>
          </w:p>
        </w:tc>
        <w:tc>
          <w:tcPr>
            <w:tcW w:w="809" w:type="dxa"/>
            <w:noWrap w:val="0"/>
            <w:vAlign w:val="top"/>
          </w:tcPr>
          <w:p>
            <w:pPr>
              <w:jc w:val="both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position w:val="-13"/>
              </w:rPr>
              <w:object>
                <v:shape id="_x0000_i1039" o:spt="75" type="#_x0000_t75" style="height:17.05pt;width:8.95pt;" o:ole="t" filled="f" o:preferrelative="f" stroked="f" coordsize="21600,21600">
                  <v:path/>
                  <v:fill on="f" focussize="0,0"/>
                  <v:stroke on="f"/>
                  <v:imagedata r:id="rId11" gain="65536f" blacklevel="0f" gamma="0.5" grayscale="f" bilevel="f" o:title=""/>
                  <o:lock v:ext="edit" rotation="t" aspectratio="f"/>
                  <w10:wrap type="none"/>
                  <w10:anchorlock/>
                </v:shape>
                <o:OLEObject Type="Embed" ProgID="Equation.3" ShapeID="_x0000_i1039" DrawAspect="Content" ObjectID="_1468075739" r:id="rId30">
                  <o:LockedField>false</o:LockedField>
                </o:OLEObject>
              </w:object>
            </w: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¾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I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E</w:t>
            </w:r>
          </w:p>
        </w:tc>
        <w:tc>
          <w:tcPr>
            <w:tcW w:w="809" w:type="dxa"/>
            <w:noWrap w:val="0"/>
            <w:vAlign w:val="top"/>
          </w:tcPr>
          <w:p>
            <w:pPr>
              <w:jc w:val="both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¾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0.69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R</w:t>
            </w:r>
          </w:p>
        </w:tc>
      </w:tr>
      <w:tr>
        <w:tblPrEx>
          <w:tblLayout w:type="fixed"/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L</w:t>
            </w:r>
          </w:p>
        </w:tc>
        <w:tc>
          <w:tcPr>
            <w:tcW w:w="809" w:type="dxa"/>
            <w:noWrap w:val="0"/>
            <w:vAlign w:val="top"/>
          </w:tcPr>
          <w:p>
            <w:pPr>
              <w:jc w:val="both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0.9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position w:val="-13"/>
              </w:rPr>
              <w:object>
                <v:shape id="_x0000_i1040" o:spt="75" type="#_x0000_t75" style="height:17.05pt;width:8.95pt;" o:ole="t" filled="f" o:preferrelative="f" stroked="f" coordsize="21600,21600">
                  <v:path/>
                  <v:fill on="f" focussize="0,0"/>
                  <v:stroke on="f"/>
                  <v:imagedata r:id="rId11" gain="65536f" blacklevel="0f" gamma="0.5" grayscale="f" bilevel="f" o:title=""/>
                  <o:lock v:ext="edit" rotation="t" aspectratio="f"/>
                  <w10:wrap type="none"/>
                  <w10:anchorlock/>
                </v:shape>
                <o:OLEObject Type="Embed" ProgID="Equation.3" ShapeID="_x0000_i1040" DrawAspect="Content" ObjectID="_1468075740" r:id="rId31">
                  <o:LockedField>false</o:LockedField>
                </o:OLEObject>
              </w:objec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R</w:t>
            </w:r>
          </w:p>
        </w:tc>
        <w:tc>
          <w:tcPr>
            <w:tcW w:w="809" w:type="dxa"/>
            <w:noWrap w:val="0"/>
            <w:vAlign w:val="top"/>
          </w:tcPr>
          <w:p>
            <w:pPr>
              <w:jc w:val="both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0.81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0.8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T</w:t>
            </w:r>
          </w:p>
        </w:tc>
      </w:tr>
      <w:tr>
        <w:tblPrEx>
          <w:tblLayout w:type="fixed"/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S</w:t>
            </w:r>
          </w:p>
        </w:tc>
        <w:tc>
          <w:tcPr>
            <w:tcW w:w="809" w:type="dxa"/>
            <w:noWrap w:val="0"/>
            <w:vAlign w:val="top"/>
          </w:tcPr>
          <w:p>
            <w:pPr>
              <w:jc w:val="both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position w:val="-13"/>
              </w:rPr>
              <w:object>
                <v:shape id="_x0000_i1041" o:spt="75" type="#_x0000_t75" style="height:17.05pt;width:8.95pt;" o:ole="t" filled="f" o:preferrelative="f" stroked="f" coordsize="21600,21600">
                  <v:path/>
                  <v:fill on="f" focussize="0,0"/>
                  <v:stroke on="f"/>
                  <v:imagedata r:id="rId11" gain="65536f" blacklevel="0f" gamma="0.5" grayscale="f" bilevel="f" o:title=""/>
                  <o:lock v:ext="edit" rotation="t" aspectratio="f"/>
                  <w10:wrap type="none"/>
                  <w10:anchorlock/>
                </v:shape>
                <o:OLEObject Type="Embed" ProgID="Equation.3" ShapeID="_x0000_i1041" DrawAspect="Content" ObjectID="_1468075741" r:id="rId32">
                  <o:LockedField>false</o:LockedField>
                </o:OLEObject>
              </w:object>
            </w: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80%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O</w:t>
            </w:r>
          </w:p>
        </w:tc>
        <w:tc>
          <w:tcPr>
            <w:tcW w:w="809" w:type="dxa"/>
            <w:noWrap w:val="0"/>
            <w:vAlign w:val="top"/>
          </w:tcPr>
          <w:p>
            <w:pPr>
              <w:jc w:val="both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72%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¾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E</w:t>
            </w:r>
          </w:p>
        </w:tc>
      </w:tr>
      <w:tr>
        <w:tblPrEx>
          <w:tblLayout w:type="fixed"/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D</w:t>
            </w:r>
          </w:p>
        </w:tc>
        <w:tc>
          <w:tcPr>
            <w:tcW w:w="809" w:type="dxa"/>
            <w:noWrap w:val="0"/>
            <w:vAlign w:val="top"/>
          </w:tcPr>
          <w:p>
            <w:pPr>
              <w:jc w:val="both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90%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0.8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Y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O</w:t>
            </w:r>
          </w:p>
        </w:tc>
        <w:tc>
          <w:tcPr>
            <w:tcW w:w="809" w:type="dxa"/>
            <w:noWrap w:val="0"/>
            <w:vAlign w:val="top"/>
          </w:tcPr>
          <w:p>
            <w:pPr>
              <w:jc w:val="both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¾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0.77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F</w:t>
            </w:r>
          </w:p>
        </w:tc>
      </w:tr>
      <w:tr>
        <w:tblPrEx>
          <w:tblLayout w:type="fixed"/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R</w:t>
            </w:r>
          </w:p>
        </w:tc>
        <w:tc>
          <w:tcPr>
            <w:tcW w:w="809" w:type="dxa"/>
            <w:noWrap w:val="0"/>
            <w:vAlign w:val="top"/>
          </w:tcPr>
          <w:p>
            <w:pPr>
              <w:jc w:val="both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position w:val="-13"/>
              </w:rPr>
              <w:object>
                <v:shape id="_x0000_i1042" o:spt="75" type="#_x0000_t75" style="height:17.05pt;width:8.95pt;" o:ole="t" filled="f" o:preferrelative="f" stroked="f" coordsize="21600,21600">
                  <v:path/>
                  <v:fill on="f" focussize="0,0"/>
                  <v:stroke on="f"/>
                  <v:imagedata r:id="rId11" gain="65536f" blacklevel="0f" gamma="0.5" grayscale="f" bilevel="f" o:title=""/>
                  <o:lock v:ext="edit" rotation="t" aspectratio="f"/>
                  <w10:wrap type="none"/>
                  <w10:anchorlock/>
                </v:shape>
                <o:OLEObject Type="Embed" ProgID="Equation.3" ShapeID="_x0000_i1042" DrawAspect="Content" ObjectID="_1468075742" r:id="rId33">
                  <o:LockedField>false</o:LockedField>
                </o:OLEObject>
              </w:object>
            </w: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0.9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T</w:t>
            </w:r>
          </w:p>
        </w:tc>
        <w:tc>
          <w:tcPr>
            <w:tcW w:w="809" w:type="dxa"/>
            <w:noWrap w:val="0"/>
            <w:vAlign w:val="top"/>
          </w:tcPr>
          <w:p>
            <w:pPr>
              <w:jc w:val="both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0.65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position w:val="-13"/>
              </w:rPr>
              <w:object>
                <v:shape id="_x0000_i1043" o:spt="75" type="#_x0000_t75" style="height:17.05pt;width:8.95pt;" o:ole="t" filled="f" o:preferrelative="f" stroked="f" coordsize="21600,21600">
                  <v:path/>
                  <v:fill on="f" focussize="0,0"/>
                  <v:stroke on="f"/>
                  <v:imagedata r:id="rId11" gain="65536f" blacklevel="0f" gamma="0.5" grayscale="f" bilevel="f" o:title=""/>
                  <o:lock v:ext="edit" rotation="t" aspectratio="f"/>
                  <w10:wrap type="none"/>
                  <w10:anchorlock/>
                </v:shape>
                <o:OLEObject Type="Embed" ProgID="Equation.3" ShapeID="_x0000_i1043" DrawAspect="Content" ObjectID="_1468075743" r:id="rId34">
                  <o:LockedField>false</o:LockedField>
                </o:OLEObject>
              </w:objec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U</w:t>
            </w:r>
          </w:p>
        </w:tc>
      </w:tr>
      <w:tr>
        <w:tblPrEx>
          <w:tblLayout w:type="fixed"/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H</w:t>
            </w:r>
          </w:p>
        </w:tc>
        <w:tc>
          <w:tcPr>
            <w:tcW w:w="809" w:type="dxa"/>
            <w:noWrap w:val="0"/>
            <w:vAlign w:val="top"/>
          </w:tcPr>
          <w:p>
            <w:pPr>
              <w:jc w:val="both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0.74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¾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S</w:t>
            </w:r>
          </w:p>
        </w:tc>
      </w:tr>
    </w:tbl>
    <w:p>
      <w:pPr>
        <w:rPr>
          <w:rFonts w:ascii="Comic Sans MS" w:hAnsi="Comic Sans MS" w:cs="Comic Sans MS"/>
          <w:b/>
          <w:u w:val="single"/>
        </w:rPr>
      </w:pPr>
    </w:p>
    <w:p>
      <w:pPr>
        <w:rPr>
          <w:rFonts w:ascii="Comic Sans MS" w:hAnsi="Comic Sans MS" w:cs="Comic Sans MS"/>
          <w:b/>
        </w:rPr>
      </w:pPr>
      <w:r>
        <w:rPr>
          <w:rFonts w:ascii="Comic Sans MS" w:hAnsi="Comic Sans MS" w:cs="Comic Sans MS"/>
          <w:b/>
        </w:rPr>
        <w:t>7.</w:t>
      </w:r>
    </w:p>
    <w:tbl>
      <w:tblPr>
        <w:tblStyle w:val="3"/>
        <w:tblW w:w="46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809"/>
        <w:gridCol w:w="1843"/>
        <w:gridCol w:w="850"/>
        <w:gridCol w:w="57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M</w:t>
            </w:r>
          </w:p>
        </w:tc>
        <w:tc>
          <w:tcPr>
            <w:tcW w:w="809" w:type="dxa"/>
            <w:noWrap w:val="0"/>
            <w:vAlign w:val="top"/>
          </w:tcPr>
          <w:p>
            <w:pPr>
              <w:jc w:val="both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¼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0.4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L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E</w:t>
            </w:r>
          </w:p>
        </w:tc>
        <w:tc>
          <w:tcPr>
            <w:tcW w:w="809" w:type="dxa"/>
            <w:noWrap w:val="0"/>
            <w:vAlign w:val="top"/>
          </w:tcPr>
          <w:p>
            <w:pPr>
              <w:jc w:val="both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position w:val="-13"/>
              </w:rPr>
              <w:object>
                <v:shape id="_x0000_i1044" o:spt="75" type="#_x0000_t75" style="height:17.05pt;width:8.95pt;" o:ole="t" filled="f" o:preferrelative="f" stroked="f" coordsize="21600,21600">
                  <v:path/>
                  <v:fill on="f" focussize="0,0"/>
                  <v:stroke on="f"/>
                  <v:imagedata r:id="rId5" gain="65536f" blacklevel="0f" gamma="0.5" grayscale="f" bilevel="f" o:title=""/>
                  <o:lock v:ext="edit" rotation="t" aspectratio="f"/>
                  <w10:wrap type="none"/>
                  <w10:anchorlock/>
                </v:shape>
                <o:OLEObject Type="Embed" ProgID="Equation.3" ShapeID="_x0000_i1044" DrawAspect="Content" ObjectID="_1468075744" r:id="rId35">
                  <o:LockedField>false</o:LockedField>
                </o:OLEObject>
              </w:object>
            </w: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¼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U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A</w:t>
            </w:r>
          </w:p>
        </w:tc>
        <w:tc>
          <w:tcPr>
            <w:tcW w:w="809" w:type="dxa"/>
            <w:noWrap w:val="0"/>
            <w:vAlign w:val="top"/>
          </w:tcPr>
          <w:p>
            <w:pPr>
              <w:jc w:val="both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¼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0.35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N</w:t>
            </w:r>
          </w:p>
        </w:tc>
      </w:tr>
      <w:tr>
        <w:tblPrEx>
          <w:tblLayout w:type="fixed"/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U</w:t>
            </w:r>
          </w:p>
        </w:tc>
        <w:tc>
          <w:tcPr>
            <w:tcW w:w="809" w:type="dxa"/>
            <w:noWrap w:val="0"/>
            <w:vAlign w:val="top"/>
          </w:tcPr>
          <w:p>
            <w:pPr>
              <w:jc w:val="both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28%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¼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T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E</w:t>
            </w:r>
          </w:p>
        </w:tc>
        <w:tc>
          <w:tcPr>
            <w:tcW w:w="809" w:type="dxa"/>
            <w:noWrap w:val="0"/>
            <w:vAlign w:val="top"/>
          </w:tcPr>
          <w:p>
            <w:pPr>
              <w:jc w:val="both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¼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50%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R</w:t>
            </w:r>
          </w:p>
        </w:tc>
        <w:tc>
          <w:tcPr>
            <w:tcW w:w="809" w:type="dxa"/>
            <w:noWrap w:val="0"/>
            <w:vAlign w:val="top"/>
          </w:tcPr>
          <w:p>
            <w:pPr>
              <w:jc w:val="both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20%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¼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S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E</w:t>
            </w:r>
          </w:p>
        </w:tc>
        <w:tc>
          <w:tcPr>
            <w:tcW w:w="809" w:type="dxa"/>
            <w:noWrap w:val="0"/>
            <w:vAlign w:val="top"/>
          </w:tcPr>
          <w:p>
            <w:pPr>
              <w:jc w:val="both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¼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0.2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N</w:t>
            </w:r>
          </w:p>
        </w:tc>
      </w:tr>
      <w:tr>
        <w:tblPrEx>
          <w:tblLayout w:type="fixed"/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T</w:t>
            </w:r>
          </w:p>
        </w:tc>
        <w:tc>
          <w:tcPr>
            <w:tcW w:w="809" w:type="dxa"/>
            <w:noWrap w:val="0"/>
            <w:vAlign w:val="top"/>
          </w:tcPr>
          <w:p>
            <w:pPr>
              <w:jc w:val="both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0.5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¼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S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C</w:t>
            </w:r>
          </w:p>
        </w:tc>
        <w:tc>
          <w:tcPr>
            <w:tcW w:w="809" w:type="dxa"/>
            <w:noWrap w:val="0"/>
            <w:vAlign w:val="top"/>
          </w:tcPr>
          <w:p>
            <w:pPr>
              <w:jc w:val="both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¼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0.75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H</w:t>
            </w:r>
          </w:p>
        </w:tc>
        <w:tc>
          <w:tcPr>
            <w:tcW w:w="809" w:type="dxa"/>
            <w:noWrap w:val="0"/>
            <w:vAlign w:val="top"/>
          </w:tcPr>
          <w:p>
            <w:pPr>
              <w:jc w:val="both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position w:val="-13"/>
              </w:rPr>
              <w:object>
                <v:shape id="_x0000_i1045" o:spt="75" type="#_x0000_t75" style="height:17.05pt;width:8.95pt;" o:ole="t" filled="f" o:preferrelative="f" stroked="f" coordsize="21600,21600">
                  <v:path/>
                  <v:fill on="f" focussize="0,0"/>
                  <v:stroke on="f"/>
                  <v:imagedata r:id="rId18" gain="65536f" blacklevel="0f" gamma="0.5" grayscale="f" bilevel="f" o:title=""/>
                  <o:lock v:ext="edit" rotation="t" aspectratio="f"/>
                  <w10:wrap type="none"/>
                  <w10:anchorlock/>
                </v:shape>
                <o:OLEObject Type="Embed" ProgID="Equation.3" ShapeID="_x0000_i1045" DrawAspect="Content" ObjectID="_1468075745" r:id="rId36">
                  <o:LockedField>false</o:LockedField>
                </o:OLEObject>
              </w:object>
            </w: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¼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I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E</w:t>
            </w:r>
          </w:p>
        </w:tc>
        <w:tc>
          <w:tcPr>
            <w:tcW w:w="809" w:type="dxa"/>
            <w:noWrap w:val="0"/>
            <w:vAlign w:val="top"/>
          </w:tcPr>
          <w:p>
            <w:pPr>
              <w:jc w:val="both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¼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right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0.1</w:t>
            </w:r>
          </w:p>
        </w:tc>
        <w:tc>
          <w:tcPr>
            <w:tcW w:w="573" w:type="dxa"/>
            <w:noWrap w:val="0"/>
            <w:vAlign w:val="top"/>
          </w:tcPr>
          <w:p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E</w:t>
            </w:r>
          </w:p>
        </w:tc>
      </w:tr>
    </w:tbl>
    <w:p>
      <w:pPr>
        <w:rPr>
          <w:rFonts w:ascii="Comic Sans MS" w:hAnsi="Comic Sans MS" w:cs="Comic Sans MS"/>
          <w:b/>
          <w:u w:val="single"/>
        </w:rPr>
      </w:pPr>
    </w:p>
    <w:p>
      <w:pPr>
        <w:rPr>
          <w:rFonts w:ascii="Comic Sans MS" w:hAnsi="Comic Sans MS" w:cs="Comic Sans MS"/>
        </w:rPr>
      </w:pPr>
    </w:p>
    <w:p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8.</w:t>
      </w:r>
    </w:p>
    <w:p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Now make up an unscramble of your own and give it to another student to do.</w:t>
      </w:r>
    </w:p>
    <w:sectPr>
      <w:footnotePr>
        <w:numFmt w:val="decimal"/>
      </w:footnotePr>
      <w:type w:val="continuous"/>
      <w:pgSz w:w="11906" w:h="16838"/>
      <w:pgMar w:top="709" w:right="849" w:bottom="1440" w:left="851" w:header="720" w:footer="720" w:gutter="0"/>
      <w:cols w:space="720" w:num="2" w:sep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gutterAtTop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FF2C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theme="minorBidi"/>
      </w:rPr>
    </w:rPrDefault>
  </w:docDefaults>
  <w:latentStyles w:count="260" w:defQFormat="0" w:defUnhideWhenUsed="1" w:defSemiHidden="1" w:defUIPriority="99" w:defLockedState="0">
    <w:lsdException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6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rPr>
      <w:color w:val="000000"/>
      <w:sz w:val="24"/>
      <w:szCs w:val="24"/>
      <w:lang w:val="en-GB" w:eastAsia="en-GB" w:bidi="ar-SA"/>
    </w:rPr>
  </w:style>
  <w:style w:type="character" w:default="1" w:styleId="2">
    <w:name w:val="Default Paragraph Font"/>
    <w:uiPriority w:val="6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8" Type="http://schemas.openxmlformats.org/officeDocument/2006/relationships/fontTable" Target="fontTable.xml"/><Relationship Id="rId37" Type="http://schemas.openxmlformats.org/officeDocument/2006/relationships/customXml" Target="../customXml/item1.xml"/><Relationship Id="rId36" Type="http://schemas.openxmlformats.org/officeDocument/2006/relationships/oleObject" Target="embeddings/oleObject21.bin"/><Relationship Id="rId35" Type="http://schemas.openxmlformats.org/officeDocument/2006/relationships/oleObject" Target="embeddings/oleObject20.bin"/><Relationship Id="rId34" Type="http://schemas.openxmlformats.org/officeDocument/2006/relationships/oleObject" Target="embeddings/oleObject19.bin"/><Relationship Id="rId33" Type="http://schemas.openxmlformats.org/officeDocument/2006/relationships/oleObject" Target="embeddings/oleObject18.bin"/><Relationship Id="rId32" Type="http://schemas.openxmlformats.org/officeDocument/2006/relationships/oleObject" Target="embeddings/oleObject17.bin"/><Relationship Id="rId31" Type="http://schemas.openxmlformats.org/officeDocument/2006/relationships/oleObject" Target="embeddings/oleObject16.bin"/><Relationship Id="rId30" Type="http://schemas.openxmlformats.org/officeDocument/2006/relationships/oleObject" Target="embeddings/oleObject15.bin"/><Relationship Id="rId3" Type="http://schemas.openxmlformats.org/officeDocument/2006/relationships/theme" Target="theme/theme1.xml"/><Relationship Id="rId29" Type="http://schemas.openxmlformats.org/officeDocument/2006/relationships/image" Target="media/image12.wmf"/><Relationship Id="rId28" Type="http://schemas.openxmlformats.org/officeDocument/2006/relationships/oleObject" Target="embeddings/oleObject14.bin"/><Relationship Id="rId27" Type="http://schemas.openxmlformats.org/officeDocument/2006/relationships/image" Target="media/image11.wmf"/><Relationship Id="rId26" Type="http://schemas.openxmlformats.org/officeDocument/2006/relationships/oleObject" Target="embeddings/oleObject13.bin"/><Relationship Id="rId25" Type="http://schemas.openxmlformats.org/officeDocument/2006/relationships/image" Target="media/image10.wmf"/><Relationship Id="rId24" Type="http://schemas.openxmlformats.org/officeDocument/2006/relationships/oleObject" Target="embeddings/oleObject12.bin"/><Relationship Id="rId23" Type="http://schemas.openxmlformats.org/officeDocument/2006/relationships/oleObject" Target="embeddings/oleObject11.bin"/><Relationship Id="rId22" Type="http://schemas.openxmlformats.org/officeDocument/2006/relationships/image" Target="media/image9.wmf"/><Relationship Id="rId21" Type="http://schemas.openxmlformats.org/officeDocument/2006/relationships/oleObject" Target="embeddings/oleObject10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9.bin"/><Relationship Id="rId18" Type="http://schemas.openxmlformats.org/officeDocument/2006/relationships/image" Target="media/image7.wmf"/><Relationship Id="rId17" Type="http://schemas.openxmlformats.org/officeDocument/2006/relationships/oleObject" Target="embeddings/oleObject8.bin"/><Relationship Id="rId16" Type="http://schemas.openxmlformats.org/officeDocument/2006/relationships/image" Target="media/image6.wmf"/><Relationship Id="rId15" Type="http://schemas.openxmlformats.org/officeDocument/2006/relationships/oleObject" Target="embeddings/oleObject7.bin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Office_11.1.0.8372_F1E327BC-269C-435d-A152-05C5408002CA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2006-11-30T23:17:00Z</dcterms:created>
  <dc:creator>User</dc:creator>
  <cp:lastModifiedBy>mathssite.com</cp:lastModifiedBy>
  <dcterms:modified xsi:type="dcterms:W3CDTF">2019-04-12T22:18:22Z</dcterms:modified>
  <dc:title>Decimal unscrambles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