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EQUIVALENT FRACTION PICTURES</w:t>
      </w:r>
    </w:p>
    <w:p>
      <w:pPr>
        <w:rPr>
          <w:rFonts w:ascii="Comic Sans MS" w:hAnsi="Comic Sans MS"/>
          <w:b/>
        </w:rPr>
        <w:sectPr>
          <w:pgSz w:w="16838" w:h="11906" w:orient="landscape"/>
          <w:pgMar w:top="709" w:right="709" w:bottom="851" w:left="1440" w:header="709" w:footer="709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b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. a) Shade in ½ of each diagram.</w:t>
      </w:r>
    </w:p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Use the diagrams to write down as many fractions as you can that are equivalent to ½.</w:t>
      </w:r>
    </w:p>
    <w:p>
      <w:pPr>
        <w:rPr>
          <w:rFonts w:ascii="Comic Sans MS" w:hAnsi="Comic Sans MS"/>
          <w:b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. a) Shade in ¼ of each diagram.</w:t>
      </w:r>
    </w:p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Use the diagrams to write down as many fractions as you can that are equivalent to ¼.</w:t>
      </w:r>
    </w:p>
    <w:p>
      <w:pPr>
        <w:rPr>
          <w:rFonts w:ascii="Comic Sans MS" w:hAnsi="Comic Sans MS"/>
          <w:b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>. a) Shade in ¾ of each diagram.</w:t>
      </w:r>
    </w:p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Use the diagrams to write down as many fractions as you can that are equivalent to ¾.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. a) Shade in 1/3 of each diagram.</w:t>
      </w:r>
    </w:p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16"/>
          <w:szCs w:val="16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16"/>
          <w:szCs w:val="16"/>
        </w:rPr>
      </w:pPr>
    </w:p>
    <w:tbl>
      <w:tblPr>
        <w:tblStyle w:val="4"/>
        <w:tblW w:w="1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16"/>
          <w:szCs w:val="16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Use the diagrams to write down as many fractions as you can that are equivalent to 1/3.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. a) Shade in 2/3 of each diagram.</w:t>
      </w:r>
    </w:p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16"/>
          <w:szCs w:val="16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16"/>
          <w:szCs w:val="16"/>
        </w:rPr>
      </w:pPr>
    </w:p>
    <w:tbl>
      <w:tblPr>
        <w:tblStyle w:val="4"/>
        <w:tblW w:w="1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16"/>
          <w:szCs w:val="16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Use the diagrams to write down as many fractions as you can that are equivalent to 2/3.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>. a) Shade in ⅛ of each diagram.</w:t>
      </w:r>
    </w:p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4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tbl>
      <w:tblPr>
        <w:tblStyle w:val="4"/>
        <w:tblW w:w="1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Use the diagrams to write down as many fractions as you can that are equivalent to ⅛.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b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7. </w:t>
      </w:r>
      <w:r>
        <w:rPr>
          <w:rFonts w:ascii="Comic Sans MS" w:hAnsi="Comic Sans MS"/>
          <w:sz w:val="20"/>
          <w:szCs w:val="20"/>
        </w:rPr>
        <w:t>Write down at least three fractions that are equivalent to: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⅜</w:t>
      </w: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b) ⅝</w:t>
      </w: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⅞</w:t>
      </w:r>
    </w:p>
    <w:sectPr>
      <w:type w:val="continuous"/>
      <w:pgSz w:w="16838" w:h="11906" w:orient="landscape"/>
      <w:pgMar w:top="426" w:right="678" w:bottom="426" w:left="851" w:header="709" w:footer="709" w:gutter="0"/>
      <w:cols w:space="720" w:num="6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EF"/>
    <w:rsid w:val="001B2133"/>
    <w:rsid w:val="008F3CFB"/>
    <w:rsid w:val="00C20DEF"/>
    <w:rsid w:val="7FDD7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206</Words>
  <Characters>1179</Characters>
  <Lines>9</Lines>
  <Paragraphs>2</Paragraphs>
  <TotalTime>0</TotalTime>
  <ScaleCrop>false</ScaleCrop>
  <LinksUpToDate>false</LinksUpToDate>
  <CharactersWithSpaces>1383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2006-10-04T22:02:00Z</dcterms:created>
  <dc:creator>User</dc:creator>
  <cp:lastModifiedBy>mathssite.com</cp:lastModifiedBy>
  <dcterms:modified xsi:type="dcterms:W3CDTF">2019-04-12T21:40:29Z</dcterms:modified>
  <dc:title>EQUIVALENT FRACTION PICTURES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