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center"/>
        <w:rPr>
          <w:b/>
        </w:rPr>
      </w:pPr>
      <w:r>
        <w:rPr>
          <w:b/>
        </w:rPr>
        <w:t>Rounding Codebreaker 4</w:t>
      </w:r>
    </w:p>
    <w:tbl>
      <w:tblPr>
        <w:tblStyle w:val="TableGrid"/>
        <w:name w:val="Table1"/>
        <w:tabOrder w:val="0"/>
        <w:jc w:val="left"/>
        <w:tblInd w:w="0" w:type="dxa"/>
        <w:tblW w:w="15418" w:type="dxa"/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M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4900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0.02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51</m:t>
                  </m:r>
                  <m:r>
                    <w:rPr>
                      <w:rFonts w:ascii="Cambria Math" w:hAnsi="Cambria Math"/>
                    </w:rPr>
                    <m:t>040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51</m:t>
                  </m:r>
                  <m:r>
                    <w:rPr>
                      <w:rFonts w:ascii="Cambria Math" w:hAnsi="Cambria Math"/>
                    </w:rPr>
                    <m:t>300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4600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0.3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290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0.2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0.004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0.03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4700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0.048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50045</m:t>
                  </m:r>
                </m:oMath>
              </m:oMathPara>
            </w:r>
            <w:r/>
          </w:p>
        </w:tc>
      </w:tr>
      <w:tr>
        <w:trPr>
          <w:cantSplit w:val="0"/>
          <w:trHeight w:val="113" w:hRule="atLeast"/>
        </w:trPr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Z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0.003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0.05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630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1800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55000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51</m:t>
                  </m:r>
                  <m:r>
                    <w:rPr>
                      <w:rFonts w:ascii="Cambria Math" w:hAnsi="Cambria Math"/>
                    </w:rPr>
                    <m:t>030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346.9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625.84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345.4</m:t>
                  </m:r>
                </m:oMath>
              </m:oMathPara>
            </w:r>
            <w:r/>
          </w:p>
        </w:tc>
      </w:tr>
    </w:tbl>
    <w:p>
      <w:pPr>
        <w:spacing w:after="0"/>
        <w:jc w:val="center"/>
        <w:rPr>
          <w:sz w:val="12"/>
        </w:rPr>
      </w:pPr>
      <w:r>
        <w:rPr>
          <w:sz w:val="12"/>
        </w:rPr>
      </w:r>
    </w:p>
    <w:p>
      <w:pPr>
        <w:spacing w:after="0"/>
        <w:jc w:val="center"/>
      </w:pPr>
      <w:r>
        <w:t>Round the numbers to what is tells you in brackets, link your answers to the table above to reveal how Mexicans keep warm:</w:t>
      </w:r>
    </w:p>
    <w:tbl>
      <w:tblPr>
        <w:tblStyle w:val="TableGrid"/>
        <w:name w:val="Table2"/>
        <w:tabOrder w:val="0"/>
        <w:jc w:val="left"/>
        <w:tblInd w:w="0" w:type="dxa"/>
        <w:tblW w:w="15414" w:type="dxa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  <w:gridCol w:w="2202"/>
        <w:gridCol w:w="2202"/>
      </w:tblGrid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51</m:t>
                </m:r>
                <m:r>
                  <w:rPr>
                    <w:rFonts w:ascii="Cambria Math" w:hAnsi="Cambria Math"/>
                    <w:sz w:val="24"/>
                  </w:rPr>
                  <m:t>026.8</m:t>
                </m:r>
              </m:oMath>
            </w:r>
            <w:r/>
            <w:r>
              <w:rPr>
                <w:sz w:val="24"/>
              </w:rPr>
              <w:t xml:space="preserve"> [nearest ten]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0.004421</m:t>
                </m:r>
              </m:oMath>
            </w:r>
            <w:r/>
            <w:r>
              <w:rPr>
                <w:sz w:val="24"/>
              </w:rPr>
              <w:t xml:space="preserve"> [3dp]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341.5</m:t>
                </m:r>
              </m:oMath>
            </w:r>
            <w:r/>
            <w:r>
              <w:rPr>
                <w:sz w:val="24"/>
              </w:rPr>
              <w:t xml:space="preserve"> [nearest hundred]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0.1746</m:t>
                </m:r>
              </m:oMath>
            </w:r>
            <w:r/>
            <w:r>
              <w:rPr>
                <w:sz w:val="24"/>
              </w:rPr>
              <w:t xml:space="preserve"> [nearest tenth]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51035</m:t>
                </m:r>
              </m:oMath>
            </w:r>
            <w:r/>
            <w:r>
              <w:rPr>
                <w:sz w:val="24"/>
              </w:rPr>
              <w:t xml:space="preserve"> [nearest ten]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0.2434</m:t>
                </m:r>
              </m:oMath>
            </w:r>
            <w:r/>
            <w:r>
              <w:rPr>
                <w:sz w:val="24"/>
              </w:rPr>
              <w:t xml:space="preserve"> [1dp]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0.00368</m:t>
                </m:r>
              </m:oMath>
            </w:r>
            <w:r/>
            <w:r>
              <w:rPr>
                <w:sz w:val="24"/>
              </w:rPr>
              <w:t xml:space="preserve"> [1sf]</w:t>
            </w:r>
            <w:r/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/>
            <w:bookmarkStart w:id="0" w:name="_GoBack"/>
            <w:bookmarkEnd w:id="0"/>
            <w:r/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cantSplit w:val="0"/>
          <w:trHeight w:val="113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51043.22</m:t>
                </m:r>
              </m:oMath>
            </w:r>
            <w:r/>
            <w:r>
              <w:rPr>
                <w:sz w:val="24"/>
              </w:rPr>
              <w:t xml:space="preserve"> [4sf]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4655</m:t>
                </m:r>
              </m:oMath>
            </w:r>
            <w:r/>
            <w:r>
              <w:rPr>
                <w:sz w:val="24"/>
              </w:rPr>
              <w:t xml:space="preserve"> [2sf]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4555</m:t>
                </m:r>
              </m:oMath>
            </w:r>
            <w:r/>
            <w:r>
              <w:rPr>
                <w:sz w:val="24"/>
              </w:rPr>
              <w:t xml:space="preserve"> [2sf]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5367.4</m:t>
                </m:r>
              </m:oMath>
            </w:r>
            <w:r/>
            <w:r>
              <w:rPr>
                <w:sz w:val="24"/>
              </w:rPr>
              <w:t xml:space="preserve"> [1sf]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0.342</m:t>
                </m:r>
              </m:oMath>
            </w:r>
            <w:r/>
            <w:r>
              <w:rPr>
                <w:sz w:val="24"/>
              </w:rPr>
              <w:t xml:space="preserve"> [1dp]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54602.56</m:t>
                </m:r>
              </m:oMath>
            </w:r>
            <w:r/>
            <w:r>
              <w:rPr>
                <w:sz w:val="24"/>
              </w:rPr>
              <w:t xml:space="preserve"> [1sf]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0.05491</m:t>
                </m:r>
              </m:oMath>
            </w:r>
            <w:r/>
            <w:r>
              <w:rPr>
                <w:sz w:val="24"/>
              </w:rPr>
              <w:t xml:space="preserve"> [2dp]</w:t>
            </w:r>
            <w:r/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cantSplit w:val="0"/>
          <w:trHeight w:val="57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4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0,1623</m:t>
                </m:r>
              </m:oMath>
            </w:r>
            <w:r/>
            <w:r>
              <w:rPr>
                <w:sz w:val="24"/>
              </w:rPr>
              <w:t xml:space="preserve"> [1dp]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4649</m:t>
                </m:r>
              </m:oMath>
            </w:r>
            <w:r/>
            <w:r>
              <w:rPr>
                <w:sz w:val="24"/>
              </w:rPr>
              <w:t xml:space="preserve"> [2sf]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4898</m:t>
                </m:r>
              </m:oMath>
            </w:r>
            <w:r/>
            <w:r>
              <w:rPr>
                <w:sz w:val="24"/>
              </w:rPr>
              <w:t xml:space="preserve"> [3sf]</w:t>
            </w:r>
            <w:r/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348.44</m:t>
                </m:r>
              </m:oMath>
            </w:r>
            <w:r/>
            <w:r>
              <w:rPr>
                <w:sz w:val="24"/>
              </w:rPr>
              <w:t xml:space="preserve"> [1sf]</w:t>
            </w: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4555.98</m:t>
                </m:r>
              </m:oMath>
            </w:r>
            <w:r/>
            <w:r>
              <w:rPr>
                <w:sz w:val="24"/>
              </w:rPr>
              <w:t xml:space="preserve"> [2sf]</w:t>
            </w: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0.0455</m:t>
                </m:r>
              </m:oMath>
            </w:r>
            <w:r/>
            <w:r>
              <w:rPr>
                <w:sz w:val="24"/>
              </w:rPr>
              <w:t xml:space="preserve"> [2dp]</w:t>
            </w: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625.844</m:t>
                </m:r>
              </m:oMath>
            </w:r>
            <w:r/>
            <w:r>
              <w:rPr>
                <w:sz w:val="24"/>
              </w:rPr>
              <w:t xml:space="preserve"> [2sf]</w:t>
            </w:r>
            <w:r>
              <w:rPr>
                <w:color w:val="ff0000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spacing w:after="0"/>
        <w:jc w:val="center"/>
      </w:pPr>
      <w:r/>
    </w:p>
    <w:p>
      <w:pPr>
        <w:spacing/>
        <w:jc w:val="center"/>
      </w:pPr>
      <w:r/>
    </w:p>
    <w:p>
      <w:pPr>
        <w:spacing w:after="120"/>
        <w:jc w:val="center"/>
        <w:rPr>
          <w:b/>
        </w:rPr>
      </w:pPr>
      <w:r>
        <w:rPr>
          <w:b/>
        </w:rPr>
        <w:t>Rounding Codebreaker 4</w:t>
      </w:r>
      <w:r>
        <w:rPr>
          <w:b/>
        </w:rPr>
        <w:t xml:space="preserve"> - Answers</w:t>
      </w:r>
      <w:r>
        <w:rPr>
          <w:b/>
        </w:rPr>
      </w:r>
    </w:p>
    <w:tbl>
      <w:tblPr>
        <w:tblStyle w:val="TableGrid"/>
        <w:name w:val="Table3"/>
        <w:tabOrder w:val="0"/>
        <w:jc w:val="left"/>
        <w:tblInd w:w="0" w:type="dxa"/>
        <w:tblW w:w="15418" w:type="dxa"/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M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4900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0.02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51</m:t>
                  </m:r>
                  <m:r>
                    <w:rPr>
                      <w:rFonts w:ascii="Cambria Math" w:hAnsi="Cambria Math"/>
                    </w:rPr>
                    <m:t>040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51</m:t>
                  </m:r>
                  <m:r>
                    <w:rPr>
                      <w:rFonts w:ascii="Cambria Math" w:hAnsi="Cambria Math"/>
                    </w:rPr>
                    <m:t>300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4600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0.3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290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0.2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0.004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0.03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4700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0.048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50045</m:t>
                  </m:r>
                </m:oMath>
              </m:oMathPara>
            </w:r>
            <w:r/>
          </w:p>
        </w:tc>
      </w:tr>
      <w:tr>
        <w:trPr>
          <w:cantSplit w:val="0"/>
          <w:trHeight w:val="113" w:hRule="atLeast"/>
        </w:trPr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cantSplit w:val="0"/>
          <w:trHeight w:val="397" w:hRule="atLeast"/>
        </w:trPr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t>Z</w:t>
            </w:r>
          </w:p>
        </w:tc>
      </w:tr>
      <w:tr>
        <w:trPr>
          <w:cantSplit w:val="0"/>
          <w:trHeight w:val="567" w:hRule="atLeast"/>
        </w:trPr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50000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0.04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0.003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0.05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630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1800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55000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51</m:t>
                  </m:r>
                  <m:r>
                    <w:rPr>
                      <w:rFonts w:ascii="Cambria Math" w:hAnsi="Cambria Math"/>
                    </w:rPr>
                    <m:t>030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346.9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625.84</m:t>
                  </m:r>
                </m:oMath>
              </m:oMathPara>
            </w:r>
            <w:r/>
          </w:p>
        </w:tc>
        <w:tc>
          <w:tcPr>
            <w:tcW w:w="38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</w:pPr>
            <w:r>
              <w:rPr>
                <w:noProof/>
                <w:position w:val="-1"/>
                <w:sz w:val="28"/>
              </w:rPr>
              <m:oMathPara>
                <m:oMath>
                  <m:r>
                    <w:rPr>
                      <w:rFonts w:ascii="Cambria Math" w:hAnsi="Cambria Math"/>
                    </w:rPr>
                    <m:t>345.4</m:t>
                  </m:r>
                </m:oMath>
              </m:oMathPara>
            </w:r>
            <w:r/>
          </w:p>
        </w:tc>
      </w:tr>
    </w:tbl>
    <w:p>
      <w:pPr>
        <w:spacing w:after="0"/>
        <w:jc w:val="center"/>
        <w:rPr>
          <w:sz w:val="12"/>
        </w:rPr>
      </w:pPr>
      <w:r>
        <w:rPr>
          <w:sz w:val="12"/>
        </w:rPr>
      </w:r>
    </w:p>
    <w:p>
      <w:pPr>
        <w:spacing w:after="0"/>
        <w:jc w:val="center"/>
      </w:pPr>
      <w:r>
        <w:t>Round the numbers to what is tells you in brackets, link your answers to the table above to reveal how Mexicans keep warm:</w:t>
      </w:r>
    </w:p>
    <w:tbl>
      <w:tblPr>
        <w:tblStyle w:val="TableGrid"/>
        <w:name w:val="Table4"/>
        <w:tabOrder w:val="0"/>
        <w:jc w:val="left"/>
        <w:tblInd w:w="0" w:type="dxa"/>
        <w:tblW w:w="15414" w:type="dxa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  <w:gridCol w:w="2202"/>
        <w:gridCol w:w="2202"/>
      </w:tblGrid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51</m:t>
                </m:r>
                <m:r>
                  <w:rPr>
                    <w:rFonts w:ascii="Cambria Math" w:hAnsi="Cambria Math"/>
                    <w:sz w:val="24"/>
                  </w:rPr>
                  <m:t>026.8</m:t>
                </m:r>
              </m:oMath>
            </w:r>
            <w:r/>
            <w:r>
              <w:rPr>
                <w:sz w:val="24"/>
              </w:rPr>
              <w:t xml:space="preserve"> [nearest ten]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0.004421</m:t>
                </m:r>
              </m:oMath>
            </w:r>
            <w:r/>
            <w:r>
              <w:rPr>
                <w:sz w:val="24"/>
              </w:rPr>
              <w:t xml:space="preserve"> [3dp]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341.5</m:t>
                </m:r>
              </m:oMath>
            </w:r>
            <w:r/>
            <w:r>
              <w:rPr>
                <w:sz w:val="24"/>
              </w:rPr>
              <w:t xml:space="preserve"> [nearest hundred]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0.1746</m:t>
                </m:r>
              </m:oMath>
            </w:r>
            <w:r/>
            <w:r>
              <w:rPr>
                <w:sz w:val="24"/>
              </w:rPr>
              <w:t xml:space="preserve"> [nearest tenth]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51035</m:t>
                </m:r>
              </m:oMath>
            </w:r>
            <w:r/>
            <w:r>
              <w:rPr>
                <w:sz w:val="24"/>
              </w:rPr>
              <w:t xml:space="preserve"> [nearest ten]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0.2434</m:t>
                </m:r>
              </m:oMath>
            </w:r>
            <w:r/>
            <w:r>
              <w:rPr>
                <w:sz w:val="24"/>
              </w:rPr>
              <w:t xml:space="preserve"> [1dp]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0.00368</m:t>
                </m:r>
              </m:oMath>
            </w:r>
            <w:r/>
            <w:r>
              <w:rPr>
                <w:sz w:val="24"/>
              </w:rPr>
              <w:t xml:space="preserve"> [1sf]</w:t>
            </w:r>
            <w:r/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</w:tr>
      <w:tr>
        <w:trPr>
          <w:cantSplit w:val="0"/>
          <w:trHeight w:val="113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51043.22</m:t>
                </m:r>
              </m:oMath>
            </w:r>
            <w:r/>
            <w:r>
              <w:rPr>
                <w:sz w:val="24"/>
              </w:rPr>
              <w:t xml:space="preserve"> [4sf]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4655</m:t>
                </m:r>
              </m:oMath>
            </w:r>
            <w:r/>
            <w:r>
              <w:rPr>
                <w:sz w:val="24"/>
              </w:rPr>
              <w:t xml:space="preserve"> [2sf]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4555</m:t>
                </m:r>
              </m:oMath>
            </w:r>
            <w:r/>
            <w:r>
              <w:rPr>
                <w:sz w:val="24"/>
              </w:rPr>
              <w:t xml:space="preserve"> [2sf]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5367.4</m:t>
                </m:r>
              </m:oMath>
            </w:r>
            <w:r/>
            <w:r>
              <w:rPr>
                <w:sz w:val="24"/>
              </w:rPr>
              <w:t xml:space="preserve"> [1sf]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0.342</m:t>
                </m:r>
              </m:oMath>
            </w:r>
            <w:r/>
            <w:r>
              <w:rPr>
                <w:sz w:val="24"/>
              </w:rPr>
              <w:t xml:space="preserve"> [1dp]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54602.56</m:t>
                </m:r>
              </m:oMath>
            </w:r>
            <w:r/>
            <w:r>
              <w:rPr>
                <w:sz w:val="24"/>
              </w:rPr>
              <w:t xml:space="preserve"> [1sf]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0.05491</m:t>
                </m:r>
              </m:oMath>
            </w:r>
            <w:r/>
            <w:r>
              <w:rPr>
                <w:sz w:val="24"/>
              </w:rPr>
              <w:t xml:space="preserve"> [2dp]</w:t>
            </w:r>
            <w:r/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</w:tr>
      <w:tr>
        <w:trPr>
          <w:cantSplit w:val="0"/>
          <w:trHeight w:val="57" w:hRule="atLeast"/>
        </w:trPr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715" w:type="pct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</w:tr>
      <w:tr>
        <w:trPr>
          <w:cantSplit w:val="0"/>
          <w:trHeight w:val="85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4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0,1623</m:t>
                </m:r>
              </m:oMath>
            </w:r>
            <w:r/>
            <w:r>
              <w:rPr>
                <w:sz w:val="24"/>
              </w:rPr>
              <w:t xml:space="preserve"> [1dp]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4649</m:t>
                </m:r>
              </m:oMath>
            </w:r>
            <w:r/>
            <w:r>
              <w:rPr>
                <w:sz w:val="24"/>
              </w:rPr>
              <w:t xml:space="preserve"> [2sf]</w:t>
            </w:r>
            <w:r/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4898</m:t>
                </m:r>
              </m:oMath>
            </w:r>
            <w:r/>
            <w:r>
              <w:rPr>
                <w:sz w:val="24"/>
              </w:rPr>
              <w:t xml:space="preserve"> [3sf]</w:t>
            </w:r>
            <w:r/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348.44</m:t>
                </m:r>
              </m:oMath>
            </w:r>
            <w:r/>
            <w:r>
              <w:rPr>
                <w:sz w:val="24"/>
              </w:rPr>
              <w:t xml:space="preserve"> [1sf]</w:t>
            </w: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4555.98</m:t>
                </m:r>
              </m:oMath>
            </w:r>
            <w:r/>
            <w:r>
              <w:rPr>
                <w:sz w:val="24"/>
              </w:rPr>
              <w:t xml:space="preserve"> [2sf]</w:t>
            </w: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0.0455</m:t>
                </m:r>
              </m:oMath>
            </w:r>
            <w:r/>
            <w:r>
              <w:rPr>
                <w:sz w:val="24"/>
              </w:rPr>
              <w:t xml:space="preserve"> [2dp]</w:t>
            </w: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sz w:val="24"/>
              </w:rPr>
              <w:t xml:space="preserve">Round </w:t>
            </w:r>
            <w:r/>
            <w:r>
              <w:rPr>
                <w:noProof/>
                <w:position w:val="-1"/>
                <w:sz w:val="28"/>
              </w:rPr>
              <m:oMath>
                <m:r>
                  <w:rPr>
                    <w:rFonts w:ascii="Cambria Math" w:hAnsi="Cambria Math"/>
                    <w:sz w:val="24"/>
                  </w:rPr>
                  <m:t>625.844</m:t>
                </m:r>
              </m:oMath>
            </w:r>
            <w:r/>
            <w:r>
              <w:rPr>
                <w:sz w:val="24"/>
              </w:rPr>
              <w:t xml:space="preserve"> [2sf]</w:t>
            </w:r>
            <w:r>
              <w:rPr>
                <w:color w:val="ff0000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cantSplit w:val="0"/>
          <w:trHeight w:val="510" w:hRule="atLeast"/>
        </w:trPr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5" w:type="pct"/>
            <w:vAlign w:val="center"/>
            <w:tcBorders>
              <w:bottom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715" w:type="pc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6872854" protected="0"/>
          </w:tcPr>
          <w:p>
            <w:pPr>
              <w:spacing/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</w:tr>
    </w:tbl>
    <w:p>
      <w:pPr>
        <w:spacing w:after="0"/>
        <w:jc w:val="center"/>
      </w:pPr>
      <w:r/>
    </w:p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720" w:top="720" w:right="720" w:bottom="72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rebuchet MS">
    <w:charset w:val="00"/>
    <w:family w:val="swiss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Cambria Math">
    <w:charset w:val="00"/>
    <w:family w:val="roman"/>
    <w:pitch w:val="default"/>
  </w:font>
  <w:font w:name="Cambria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4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6872854" w:val="962" w:fileVer="342" w:fileVer64="64" w:fileVerOS="3"/>
  <w:guidesAndGrid showGuides="1" lockGuides="0" snapToGuides="1" snapToPageMargins="0" snapToOtherObjects="1" tolerance="8" gridDistanceHorizontal="140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hAnsi="Trebuchet MS" w:eastAsia="Calibri" w:cs="Basic Roman"/>
        <w:sz w:val="28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hAnsi="Trebuchet MS" w:eastAsia="Calibri" w:cs="Basic Roman"/>
        <w:sz w:val="28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AndyLutwyche</dc:creator>
  <cp:keywords/>
  <dc:description/>
  <cp:lastModifiedBy/>
  <cp:revision>4</cp:revision>
  <dcterms:created xsi:type="dcterms:W3CDTF">2016-05-14T07:26:00Z</dcterms:created>
  <dcterms:modified xsi:type="dcterms:W3CDTF">2019-05-03T07:40:54Z</dcterms:modified>
</cp:coreProperties>
</file>